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9A4B3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6972E5">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3B49F2">
        <w:rPr>
          <w:rStyle w:val="hdg"/>
          <w:rFonts w:cstheme="minorBidi"/>
          <w:b/>
          <w:sz w:val="36"/>
        </w:rPr>
        <w:t>January</w:t>
      </w:r>
      <w:r w:rsidR="004D5C18">
        <w:rPr>
          <w:rStyle w:val="hdg"/>
          <w:rFonts w:cstheme="minorBidi"/>
          <w:b/>
          <w:sz w:val="36"/>
        </w:rPr>
        <w:t xml:space="preserve"> 201</w:t>
      </w:r>
      <w:r w:rsidR="003B49F2">
        <w:rPr>
          <w:rStyle w:val="hdg"/>
          <w:rFonts w:cstheme="minorBidi"/>
          <w:b/>
          <w:sz w:val="36"/>
        </w:rPr>
        <w:t>8</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r w:rsidR="00505CE6">
        <w:rPr>
          <w:rStyle w:val="hdg"/>
          <w:rFonts w:cstheme="minorBidi"/>
        </w:rPr>
        <w:t xml:space="preserve">, </w:t>
      </w:r>
      <w:r w:rsidR="006972E5">
        <w:rPr>
          <w:rStyle w:val="hdg"/>
          <w:rFonts w:cstheme="minorBidi"/>
        </w:rPr>
        <w:t>Web Content Editor</w:t>
      </w:r>
    </w:p>
    <w:p w:rsidR="006972E5" w:rsidRDefault="006972E5" w:rsidP="009230F7">
      <w:pPr>
        <w:spacing w:after="0"/>
        <w:jc w:val="right"/>
        <w:rPr>
          <w:rStyle w:val="hdg"/>
          <w:rFonts w:cstheme="minorBidi"/>
        </w:rPr>
      </w:pPr>
      <w:r>
        <w:rPr>
          <w:rStyle w:val="hdg"/>
          <w:rFonts w:cstheme="minorBidi"/>
        </w:rPr>
        <w:t>Stewardship of Life Institute</w:t>
      </w:r>
    </w:p>
    <w:p w:rsidR="009230F7" w:rsidRDefault="006972E5" w:rsidP="009230F7">
      <w:pPr>
        <w:spacing w:after="0"/>
        <w:jc w:val="right"/>
        <w:rPr>
          <w:rStyle w:val="hdg"/>
          <w:rFonts w:cstheme="minorBidi"/>
        </w:rPr>
      </w:pPr>
      <w:r>
        <w:t>rob@stewardshipoflife.org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6F634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6F634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money and faith, or post it on your website. Keep your people thinking about stewardship. Just cut and paste!</w:t>
      </w:r>
    </w:p>
    <w:p w:rsidR="009A4B37" w:rsidRDefault="006F634B"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high gear.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6F634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B49F2" w:rsidRDefault="003B49F2" w:rsidP="003B49F2">
      <w:pPr>
        <w:spacing w:after="0"/>
        <w:rPr>
          <w:rStyle w:val="hdg"/>
          <w:u w:val="single"/>
        </w:rPr>
      </w:pPr>
      <w:r>
        <w:rPr>
          <w:rStyle w:val="hdg"/>
          <w:b/>
          <w:u w:val="single"/>
        </w:rPr>
        <w:t xml:space="preserve">January 7, 2018 </w:t>
      </w:r>
      <w:r>
        <w:rPr>
          <w:rStyle w:val="hdg"/>
          <w:u w:val="single"/>
        </w:rPr>
        <w:t>(Baptism of the Lord</w:t>
      </w:r>
      <w:r w:rsidRPr="00D5797D">
        <w:rPr>
          <w:rStyle w:val="hdg"/>
          <w:u w:val="single"/>
        </w:rPr>
        <w:t>)</w:t>
      </w:r>
    </w:p>
    <w:p w:rsidR="003B49F2" w:rsidRDefault="003B49F2" w:rsidP="003B49F2">
      <w:pPr>
        <w:spacing w:after="0"/>
      </w:pPr>
      <w:r w:rsidRPr="002E72EA">
        <w:rPr>
          <w:b/>
        </w:rPr>
        <w:t xml:space="preserve">Genesis 1:1-2: </w:t>
      </w:r>
      <w:r>
        <w:t>“In the beginning when God created the heavens and the earth, the earth was a formless void and darkness covered the face of the deep, while a wind from God swept over the face of the waters.”</w:t>
      </w:r>
    </w:p>
    <w:p w:rsidR="003B49F2" w:rsidRPr="0083270B" w:rsidRDefault="003B49F2" w:rsidP="003B49F2">
      <w:pPr>
        <w:spacing w:after="0"/>
        <w:rPr>
          <w:rStyle w:val="hdg"/>
          <w:b/>
          <w:i/>
        </w:rPr>
      </w:pPr>
      <w:r>
        <w:rPr>
          <w:i/>
        </w:rPr>
        <w:t xml:space="preserve">Where do we come from? </w:t>
      </w:r>
      <w:r w:rsidR="006C1EA4">
        <w:rPr>
          <w:i/>
        </w:rPr>
        <w:t>For that matter, w</w:t>
      </w:r>
      <w:r>
        <w:rPr>
          <w:i/>
        </w:rPr>
        <w:t xml:space="preserve">here did </w:t>
      </w:r>
      <w:r w:rsidRPr="002E72EA">
        <w:rPr>
          <w:i/>
          <w:u w:val="single"/>
        </w:rPr>
        <w:t>anything</w:t>
      </w:r>
      <w:r>
        <w:rPr>
          <w:i/>
        </w:rPr>
        <w:t xml:space="preserve"> come from? These first two verses of the whole </w:t>
      </w:r>
      <w:r w:rsidR="006C1EA4">
        <w:rPr>
          <w:i/>
        </w:rPr>
        <w:t>B</w:t>
      </w:r>
      <w:r>
        <w:rPr>
          <w:i/>
        </w:rPr>
        <w:t xml:space="preserve">ible remind us that </w:t>
      </w:r>
      <w:r w:rsidRPr="006C1EA4">
        <w:rPr>
          <w:i/>
          <w:u w:val="single"/>
        </w:rPr>
        <w:t>God</w:t>
      </w:r>
      <w:r>
        <w:rPr>
          <w:i/>
        </w:rPr>
        <w:t xml:space="preserve"> created all that was, all that is, and all that will be. God </w:t>
      </w:r>
      <w:r w:rsidR="006C1EA4">
        <w:rPr>
          <w:i/>
        </w:rPr>
        <w:t>made</w:t>
      </w:r>
      <w:r>
        <w:rPr>
          <w:i/>
        </w:rPr>
        <w:t xml:space="preserve"> it all, even us, and everything belongs to God. That’s the first rule of stewardship.</w:t>
      </w:r>
    </w:p>
    <w:p w:rsidR="003B49F2" w:rsidRDefault="003B49F2" w:rsidP="003B49F2">
      <w:pPr>
        <w:spacing w:after="0"/>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Pr="00C832B9" w:rsidRDefault="003B49F2" w:rsidP="003B49F2">
      <w:pPr>
        <w:spacing w:after="0"/>
        <w:rPr>
          <w:rStyle w:val="hdg"/>
          <w:u w:val="single"/>
        </w:rPr>
      </w:pPr>
      <w:r>
        <w:rPr>
          <w:b/>
          <w:u w:val="single"/>
        </w:rPr>
        <w:t xml:space="preserve">January 14, </w:t>
      </w:r>
      <w:r w:rsidRPr="006C5637">
        <w:rPr>
          <w:b/>
          <w:u w:val="single"/>
        </w:rPr>
        <w:t>201</w:t>
      </w:r>
      <w:r>
        <w:rPr>
          <w:b/>
          <w:u w:val="single"/>
        </w:rPr>
        <w:t xml:space="preserve">8 </w:t>
      </w:r>
      <w:r>
        <w:rPr>
          <w:u w:val="single"/>
        </w:rPr>
        <w:t>(2</w:t>
      </w:r>
      <w:r w:rsidRPr="0083270B">
        <w:rPr>
          <w:u w:val="single"/>
          <w:vertAlign w:val="superscript"/>
        </w:rPr>
        <w:t>nd</w:t>
      </w:r>
      <w:r>
        <w:rPr>
          <w:u w:val="single"/>
        </w:rPr>
        <w:t>Sunday after the Epiphany)</w:t>
      </w:r>
    </w:p>
    <w:p w:rsidR="003B49F2" w:rsidRDefault="003B49F2" w:rsidP="003B49F2">
      <w:pPr>
        <w:spacing w:after="0"/>
      </w:pPr>
      <w:r>
        <w:rPr>
          <w:b/>
        </w:rPr>
        <w:lastRenderedPageBreak/>
        <w:t xml:space="preserve">1 Samuel 3:10 </w:t>
      </w:r>
      <w:r>
        <w:t>–Now the LORD came and stood there, calling as before, "Samuel! Samuel!" And Samuel said, "Speak, for your servant is listening."</w:t>
      </w:r>
    </w:p>
    <w:p w:rsidR="003B49F2" w:rsidRDefault="003B49F2" w:rsidP="003B49F2">
      <w:pPr>
        <w:spacing w:after="0"/>
        <w:rPr>
          <w:i/>
        </w:rPr>
      </w:pPr>
      <w:r>
        <w:rPr>
          <w:i/>
        </w:rPr>
        <w:t xml:space="preserve">God calls us all – </w:t>
      </w:r>
      <w:r w:rsidRPr="006C1EA4">
        <w:rPr>
          <w:i/>
          <w:u w:val="single"/>
        </w:rPr>
        <w:t>all</w:t>
      </w:r>
      <w:r>
        <w:rPr>
          <w:i/>
        </w:rPr>
        <w:t xml:space="preserve"> of us, without exception. The question is, are we paying attention, able to hear God’s voice amid the clamoring din of the world’s many competing voices. In order to be a good steward, servant, or disciple, we have to be paying attention so that when God calls us we can reply, as Samuel did, “Speak, for your servant is listening!”</w:t>
      </w:r>
    </w:p>
    <w:p w:rsidR="003B49F2" w:rsidRDefault="003B49F2" w:rsidP="003B49F2">
      <w:pPr>
        <w:spacing w:after="0"/>
        <w:rPr>
          <w:i/>
        </w:rPr>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3B49F2" w:rsidP="003B49F2">
      <w:pPr>
        <w:spacing w:after="0"/>
        <w:rPr>
          <w:u w:val="single"/>
        </w:rPr>
      </w:pPr>
      <w:r>
        <w:rPr>
          <w:b/>
          <w:u w:val="single"/>
        </w:rPr>
        <w:t xml:space="preserve">January 21, 2018 </w:t>
      </w:r>
      <w:r>
        <w:rPr>
          <w:u w:val="single"/>
        </w:rPr>
        <w:t>(3</w:t>
      </w:r>
      <w:r w:rsidRPr="00F87401">
        <w:rPr>
          <w:u w:val="single"/>
          <w:vertAlign w:val="superscript"/>
        </w:rPr>
        <w:t>rd</w:t>
      </w:r>
      <w:r>
        <w:rPr>
          <w:u w:val="single"/>
        </w:rPr>
        <w:t xml:space="preserve"> Sunday after the Epiphany)</w:t>
      </w:r>
    </w:p>
    <w:p w:rsidR="003B49F2" w:rsidRDefault="003B49F2" w:rsidP="003B49F2">
      <w:pPr>
        <w:spacing w:after="0"/>
      </w:pPr>
      <w:r>
        <w:rPr>
          <w:b/>
        </w:rPr>
        <w:t>Ma</w:t>
      </w:r>
      <w:r w:rsidR="006C1EA4">
        <w:rPr>
          <w:b/>
        </w:rPr>
        <w:t>rk</w:t>
      </w:r>
      <w:r>
        <w:rPr>
          <w:b/>
        </w:rPr>
        <w:t xml:space="preserve"> </w:t>
      </w:r>
      <w:r w:rsidR="006C1EA4">
        <w:rPr>
          <w:b/>
        </w:rPr>
        <w:t>1:17-18</w:t>
      </w:r>
      <w:r>
        <w:rPr>
          <w:b/>
        </w:rPr>
        <w:t xml:space="preserve"> –</w:t>
      </w:r>
      <w:r w:rsidR="006C1EA4">
        <w:t>And Jesus said to them, "Follow me and I will make you fish for people."</w:t>
      </w:r>
      <w:r w:rsidR="00F0519A">
        <w:t xml:space="preserve"> A</w:t>
      </w:r>
      <w:r w:rsidR="006C1EA4">
        <w:t xml:space="preserve">nd immediately </w:t>
      </w:r>
      <w:r w:rsidR="00F0519A">
        <w:t xml:space="preserve">Simon and Andrew </w:t>
      </w:r>
      <w:r w:rsidR="006C1EA4">
        <w:t>left their nets and followed him.</w:t>
      </w:r>
      <w:r>
        <w:t>”</w:t>
      </w:r>
    </w:p>
    <w:p w:rsidR="003B49F2" w:rsidRDefault="00F0519A" w:rsidP="003B49F2">
      <w:pPr>
        <w:spacing w:after="0"/>
        <w:rPr>
          <w:i/>
        </w:rPr>
      </w:pPr>
      <w:r>
        <w:rPr>
          <w:i/>
        </w:rPr>
        <w:t xml:space="preserve">What is you here for, and how what are you doing? Those ARE the questions for steward disciples. When Jesus invites Simon and Andrew to follow him, </w:t>
      </w:r>
      <w:r w:rsidR="00C111FB">
        <w:rPr>
          <w:i/>
        </w:rPr>
        <w:t>pursue</w:t>
      </w:r>
      <w:r>
        <w:rPr>
          <w:i/>
        </w:rPr>
        <w:t xml:space="preserve"> a life of purpose and strength and “fish for people,” they drop their nets and go. What nets do you need to drop to follow Jesus’ invitation?</w:t>
      </w:r>
    </w:p>
    <w:p w:rsidR="00F0519A" w:rsidRDefault="00F0519A" w:rsidP="003B49F2">
      <w:pPr>
        <w:spacing w:after="0"/>
        <w:rPr>
          <w:i/>
        </w:rPr>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3B49F2" w:rsidP="003B49F2">
      <w:pPr>
        <w:spacing w:after="0"/>
        <w:rPr>
          <w:u w:val="single"/>
        </w:rPr>
      </w:pPr>
      <w:r>
        <w:rPr>
          <w:b/>
          <w:u w:val="single"/>
        </w:rPr>
        <w:t>January 2</w:t>
      </w:r>
      <w:r w:rsidR="00F0519A">
        <w:rPr>
          <w:b/>
          <w:u w:val="single"/>
        </w:rPr>
        <w:t>8</w:t>
      </w:r>
      <w:r>
        <w:rPr>
          <w:b/>
          <w:u w:val="single"/>
        </w:rPr>
        <w:t>, 201</w:t>
      </w:r>
      <w:r w:rsidR="00F0519A">
        <w:rPr>
          <w:b/>
          <w:u w:val="single"/>
        </w:rPr>
        <w:t>8</w:t>
      </w:r>
      <w:r>
        <w:rPr>
          <w:b/>
          <w:u w:val="single"/>
        </w:rPr>
        <w:t xml:space="preserve"> </w:t>
      </w:r>
      <w:r>
        <w:rPr>
          <w:u w:val="single"/>
        </w:rPr>
        <w:t>(4th Sunday after the Epiphany)</w:t>
      </w:r>
    </w:p>
    <w:p w:rsidR="00F0519A" w:rsidRDefault="00F0519A" w:rsidP="003B49F2">
      <w:pPr>
        <w:spacing w:after="0"/>
      </w:pPr>
      <w:r>
        <w:rPr>
          <w:b/>
        </w:rPr>
        <w:t>Psalm 111:1</w:t>
      </w:r>
      <w:r w:rsidR="003B49F2">
        <w:rPr>
          <w:b/>
        </w:rPr>
        <w:t xml:space="preserve"> –</w:t>
      </w:r>
      <w:r>
        <w:t>Praise the LORD! I will give thanks to the LORD with my whole heart!</w:t>
      </w:r>
    </w:p>
    <w:p w:rsidR="005D31A7" w:rsidRPr="005D31A7" w:rsidRDefault="00F0519A" w:rsidP="005D31A7">
      <w:pPr>
        <w:spacing w:after="0"/>
        <w:rPr>
          <w:i/>
        </w:rPr>
      </w:pPr>
      <w:r w:rsidRPr="005D31A7">
        <w:rPr>
          <w:i/>
        </w:rPr>
        <w:t xml:space="preserve">What can we do to open the way for God to transform </w:t>
      </w:r>
      <w:r w:rsidR="005D31A7" w:rsidRPr="005D31A7">
        <w:rPr>
          <w:i/>
        </w:rPr>
        <w:t xml:space="preserve">us into </w:t>
      </w:r>
      <w:r w:rsidR="005D31A7">
        <w:rPr>
          <w:i/>
        </w:rPr>
        <w:t>more-</w:t>
      </w:r>
      <w:r w:rsidR="005D31A7" w:rsidRPr="005D31A7">
        <w:rPr>
          <w:i/>
        </w:rPr>
        <w:t>faithful</w:t>
      </w:r>
      <w:r w:rsidRPr="005D31A7">
        <w:rPr>
          <w:i/>
        </w:rPr>
        <w:t xml:space="preserve"> steward disciple</w:t>
      </w:r>
      <w:r w:rsidR="005D31A7" w:rsidRPr="005D31A7">
        <w:rPr>
          <w:i/>
        </w:rPr>
        <w:t>s? Praise and thanksgiving</w:t>
      </w:r>
      <w:r w:rsidR="005D31A7">
        <w:rPr>
          <w:i/>
        </w:rPr>
        <w:t xml:space="preserve"> are </w:t>
      </w:r>
      <w:r w:rsidR="00C111FB">
        <w:rPr>
          <w:i/>
        </w:rPr>
        <w:t>key</w:t>
      </w:r>
      <w:r w:rsidR="005D311A">
        <w:rPr>
          <w:i/>
        </w:rPr>
        <w:t>s</w:t>
      </w:r>
      <w:r w:rsidR="00C111FB">
        <w:rPr>
          <w:i/>
        </w:rPr>
        <w:t>!</w:t>
      </w:r>
      <w:r w:rsidR="005D31A7">
        <w:rPr>
          <w:i/>
        </w:rPr>
        <w:t xml:space="preserve"> As you go through your day, keep these two phrases in your heart and on your lips: “Praise be to God!” “Thanks be to God!” Think of them and say them often. Then see what God can do with you.</w:t>
      </w:r>
    </w:p>
    <w:p w:rsidR="003B49F2" w:rsidRDefault="003B49F2" w:rsidP="003B49F2">
      <w:pPr>
        <w:spacing w:after="0"/>
        <w:rPr>
          <w:i/>
        </w:rPr>
      </w:pPr>
    </w:p>
    <w:p w:rsidR="00CD6383" w:rsidRDefault="00CD6383" w:rsidP="000B3F57">
      <w:pPr>
        <w:spacing w:after="0"/>
      </w:pPr>
    </w:p>
    <w:p w:rsidR="00505CE6" w:rsidRDefault="00505CE6" w:rsidP="000B3F57">
      <w:pPr>
        <w:spacing w:after="0"/>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843892" w:rsidRPr="00843892" w:rsidRDefault="008A6A7E" w:rsidP="00DA6626">
      <w:pPr>
        <w:spacing w:after="0"/>
        <w:rPr>
          <w:rStyle w:val="hdg"/>
          <w:rFonts w:cstheme="minorBidi"/>
          <w:i/>
        </w:rPr>
      </w:pPr>
      <w:r>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p>
    <w:p w:rsidR="009A4B37" w:rsidRDefault="00843892" w:rsidP="00DA6626">
      <w:pPr>
        <w:spacing w:after="0"/>
        <w:rPr>
          <w:i/>
        </w:rPr>
      </w:pPr>
      <w:bookmarkStart w:id="2" w:name="_GoBack"/>
      <w:bookmarkEnd w:id="2"/>
      <w:r>
        <w:rPr>
          <w:i/>
        </w:rPr>
        <w:t xml:space="preserve">Source: </w:t>
      </w:r>
      <w:r w:rsidR="0048012E">
        <w:rPr>
          <w:i/>
        </w:rPr>
        <w:t>Rob Blezard, Lower Susquehanna Synod</w:t>
      </w:r>
    </w:p>
    <w:p w:rsidR="009A4B37" w:rsidRDefault="009A4B37" w:rsidP="00DA6626">
      <w:pPr>
        <w:spacing w:after="0"/>
      </w:pPr>
    </w:p>
    <w:p w:rsidR="0048012E" w:rsidRPr="0048012E" w:rsidRDefault="0048012E" w:rsidP="0048012E">
      <w:pPr>
        <w:rPr>
          <w:u w:val="single"/>
        </w:rPr>
      </w:pPr>
      <w:r w:rsidRPr="0048012E">
        <w:rPr>
          <w:u w:val="single"/>
        </w:rPr>
        <w:t>Stewardship 101</w:t>
      </w:r>
    </w:p>
    <w:p w:rsidR="003B49F2" w:rsidRPr="005318CC" w:rsidRDefault="003B49F2" w:rsidP="003B49F2">
      <w:pPr>
        <w:rPr>
          <w:rFonts w:cs="Times New Roman"/>
          <w:b/>
          <w:sz w:val="32"/>
        </w:rPr>
      </w:pPr>
      <w:r w:rsidRPr="005318CC">
        <w:rPr>
          <w:rFonts w:cs="Times New Roman"/>
          <w:b/>
          <w:sz w:val="32"/>
        </w:rPr>
        <w:t>2018: Your Year of Gratitude</w:t>
      </w:r>
    </w:p>
    <w:p w:rsidR="003B49F2" w:rsidRPr="005318CC" w:rsidRDefault="003B49F2" w:rsidP="003B49F2">
      <w:pPr>
        <w:rPr>
          <w:rFonts w:cs="Times New Roman"/>
        </w:rPr>
      </w:pPr>
      <w:r w:rsidRPr="005318CC">
        <w:rPr>
          <w:rFonts w:cs="Times New Roman"/>
        </w:rPr>
        <w:t xml:space="preserve">Think of the three happiest people you know – </w:t>
      </w:r>
      <w:r>
        <w:rPr>
          <w:rFonts w:cs="Times New Roman"/>
        </w:rPr>
        <w:t xml:space="preserve">people </w:t>
      </w:r>
      <w:r w:rsidRPr="005318CC">
        <w:rPr>
          <w:rFonts w:cs="Times New Roman"/>
        </w:rPr>
        <w:t>whose lives effervesce with joy and peace. Chances are they also have a profound thankfulness for all that God has blessed them with</w:t>
      </w:r>
      <w:r>
        <w:rPr>
          <w:rFonts w:cs="Times New Roman"/>
        </w:rPr>
        <w:t xml:space="preserve">. They also seem to live with a sense of </w:t>
      </w:r>
      <w:r w:rsidRPr="00802C23">
        <w:rPr>
          <w:rFonts w:cs="Times New Roman"/>
        </w:rPr>
        <w:t>contentment. Reflect</w:t>
      </w:r>
      <w:r w:rsidRPr="005318CC">
        <w:rPr>
          <w:rFonts w:cs="Times New Roman"/>
        </w:rPr>
        <w:t xml:space="preserve"> for a minute. Isn’t that the case? </w:t>
      </w:r>
    </w:p>
    <w:p w:rsidR="003B49F2" w:rsidRPr="005318CC" w:rsidRDefault="003B49F2" w:rsidP="003B49F2">
      <w:pPr>
        <w:rPr>
          <w:rFonts w:cs="Times New Roman"/>
        </w:rPr>
      </w:pPr>
      <w:r w:rsidRPr="005318CC">
        <w:rPr>
          <w:rFonts w:cs="Times New Roman"/>
        </w:rPr>
        <w:t xml:space="preserve">By contrast, you may also know folks who are considered wealthy but are profoundly UNhappy. Likely they not only fail to exude thankfulness for their wealth, but they also mistakenly believe they need even MORE </w:t>
      </w:r>
      <w:r>
        <w:rPr>
          <w:rFonts w:cs="Times New Roman"/>
        </w:rPr>
        <w:t>possessions</w:t>
      </w:r>
      <w:r w:rsidRPr="005318CC">
        <w:rPr>
          <w:rFonts w:cs="Times New Roman"/>
        </w:rPr>
        <w:t xml:space="preserve"> to be happy. Isn’t that right?</w:t>
      </w:r>
    </w:p>
    <w:p w:rsidR="003B49F2" w:rsidRPr="005318CC" w:rsidRDefault="003B49F2" w:rsidP="003B49F2">
      <w:pPr>
        <w:rPr>
          <w:rFonts w:cs="Times New Roman"/>
        </w:rPr>
      </w:pPr>
      <w:r w:rsidRPr="005318CC">
        <w:rPr>
          <w:rFonts w:cs="Times New Roman"/>
        </w:rPr>
        <w:t xml:space="preserve">Now, which kind of person do you tend to be? </w:t>
      </w:r>
    </w:p>
    <w:p w:rsidR="003B49F2" w:rsidRPr="005318CC" w:rsidRDefault="003B49F2" w:rsidP="003B49F2">
      <w:pPr>
        <w:rPr>
          <w:rFonts w:cs="Times New Roman"/>
        </w:rPr>
      </w:pPr>
      <w:r w:rsidRPr="005318CC">
        <w:rPr>
          <w:rFonts w:cs="Times New Roman"/>
        </w:rPr>
        <w:lastRenderedPageBreak/>
        <w:t>Thankfulness. Happiness. Contentment. These joyful characteristics work together, reinforcing one another. Human experience proves this simple fact to be true: People who are grateful for all they have and all they are tend to be happy and content. Moreover, don’t they also tend to possess spiritual depth and emotional maturity? A coincidence? Hardly.</w:t>
      </w:r>
    </w:p>
    <w:p w:rsidR="003B49F2" w:rsidRPr="005318CC" w:rsidRDefault="003B49F2" w:rsidP="003B49F2">
      <w:pPr>
        <w:rPr>
          <w:rFonts w:cs="Times New Roman"/>
        </w:rPr>
      </w:pPr>
      <w:r w:rsidRPr="005318CC">
        <w:rPr>
          <w:rFonts w:cs="Times New Roman"/>
        </w:rPr>
        <w:t>Thankfulness, happiness and contentment interact, but gratitude holds the key. Develop gratitude, then happiness and contentment follow. It doesn’t work the other way around. With prayer, devotion and simple exercises, the Holy Spirit will lead you to deeper spiritual maturity and more happiness.  Here are some ideas for you and your family.</w:t>
      </w:r>
    </w:p>
    <w:p w:rsidR="003B49F2" w:rsidRPr="002E72EA" w:rsidRDefault="003B49F2" w:rsidP="003B49F2">
      <w:pPr>
        <w:pStyle w:val="ListParagraph"/>
        <w:numPr>
          <w:ilvl w:val="0"/>
          <w:numId w:val="4"/>
        </w:numPr>
        <w:ind w:left="360"/>
        <w:rPr>
          <w:rFonts w:cs="Times New Roman"/>
        </w:rPr>
      </w:pPr>
      <w:r w:rsidRPr="002E72EA">
        <w:rPr>
          <w:rFonts w:cs="Times New Roman"/>
          <w:b/>
        </w:rPr>
        <w:t>Pray daily.</w:t>
      </w:r>
      <w:r w:rsidRPr="002E72EA">
        <w:rPr>
          <w:rFonts w:cs="Times New Roman"/>
        </w:rPr>
        <w:t xml:space="preserve">  Ask God to give you a greater sense of thankfulness. And then thank God for all the day’s blessings. </w:t>
      </w:r>
    </w:p>
    <w:p w:rsidR="003B49F2" w:rsidRPr="002E72EA" w:rsidRDefault="003B49F2" w:rsidP="003B49F2">
      <w:pPr>
        <w:pStyle w:val="ListParagraph"/>
        <w:numPr>
          <w:ilvl w:val="0"/>
          <w:numId w:val="4"/>
        </w:numPr>
        <w:ind w:left="360"/>
        <w:rPr>
          <w:rFonts w:cs="Times New Roman"/>
        </w:rPr>
      </w:pPr>
      <w:r w:rsidRPr="002E72EA">
        <w:rPr>
          <w:rFonts w:cs="Times New Roman"/>
          <w:b/>
        </w:rPr>
        <w:t>Chart thankfulness.</w:t>
      </w:r>
      <w:r w:rsidRPr="002E72EA">
        <w:rPr>
          <w:rFonts w:cs="Times New Roman"/>
        </w:rPr>
        <w:t xml:space="preserve"> On a big wall calendar mark one thing for which you’re thankful to God. Invite other family members to do the same. When you get in the habit of looking for them, you will find blessings everywhere.</w:t>
      </w:r>
    </w:p>
    <w:p w:rsidR="003B49F2" w:rsidRPr="002E72EA" w:rsidRDefault="003B49F2" w:rsidP="003B49F2">
      <w:pPr>
        <w:pStyle w:val="ListParagraph"/>
        <w:numPr>
          <w:ilvl w:val="0"/>
          <w:numId w:val="4"/>
        </w:numPr>
        <w:ind w:left="360"/>
        <w:rPr>
          <w:rFonts w:cs="Times New Roman"/>
        </w:rPr>
      </w:pPr>
      <w:r w:rsidRPr="002E72EA">
        <w:rPr>
          <w:rFonts w:cs="Times New Roman"/>
          <w:b/>
        </w:rPr>
        <w:t>Keep a “blessing list.”</w:t>
      </w:r>
      <w:r w:rsidRPr="002E72EA">
        <w:rPr>
          <w:rFonts w:cs="Times New Roman"/>
        </w:rPr>
        <w:t xml:space="preserve"> Write down the things you are grateful for. Then as you say your nighttime and morning devotions, pray over the list: “God, I’m thankful for </w:t>
      </w:r>
      <w:r w:rsidRPr="002E72EA">
        <w:rPr>
          <w:rFonts w:cs="Times New Roman"/>
          <w:i/>
        </w:rPr>
        <w:t>this</w:t>
      </w:r>
      <w:r w:rsidRPr="002E72EA">
        <w:rPr>
          <w:rFonts w:cs="Times New Roman"/>
        </w:rPr>
        <w:t xml:space="preserve">, and I’m thankful for </w:t>
      </w:r>
      <w:r w:rsidRPr="002E72EA">
        <w:rPr>
          <w:rFonts w:cs="Times New Roman"/>
          <w:i/>
        </w:rPr>
        <w:t>that</w:t>
      </w:r>
      <w:r w:rsidRPr="002E72EA">
        <w:rPr>
          <w:rFonts w:cs="Times New Roman"/>
        </w:rPr>
        <w:t>.” Revise the list as needed.</w:t>
      </w:r>
    </w:p>
    <w:p w:rsidR="003B49F2" w:rsidRPr="002E72EA" w:rsidRDefault="003B49F2" w:rsidP="003B49F2">
      <w:pPr>
        <w:pStyle w:val="ListParagraph"/>
        <w:numPr>
          <w:ilvl w:val="0"/>
          <w:numId w:val="4"/>
        </w:numPr>
        <w:ind w:left="360"/>
        <w:rPr>
          <w:rFonts w:cs="Times New Roman"/>
        </w:rPr>
      </w:pPr>
      <w:r w:rsidRPr="002E72EA">
        <w:rPr>
          <w:rFonts w:cs="Times New Roman"/>
          <w:b/>
        </w:rPr>
        <w:t>Start a refrigerator “gratitude board.”</w:t>
      </w:r>
      <w:r w:rsidRPr="002E72EA">
        <w:rPr>
          <w:rFonts w:cs="Times New Roman"/>
        </w:rPr>
        <w:t xml:space="preserve"> Using sticky notes, post on your refrigerator the things for which you are most grateful. Use a different color sticky note for each family member. Keep the board updated.</w:t>
      </w:r>
    </w:p>
    <w:p w:rsidR="003B49F2" w:rsidRPr="002E72EA" w:rsidRDefault="003B49F2" w:rsidP="003B49F2">
      <w:pPr>
        <w:pStyle w:val="ListParagraph"/>
        <w:numPr>
          <w:ilvl w:val="0"/>
          <w:numId w:val="4"/>
        </w:numPr>
        <w:ind w:left="360"/>
        <w:rPr>
          <w:rFonts w:cs="Times New Roman"/>
        </w:rPr>
      </w:pPr>
      <w:r w:rsidRPr="002E72EA">
        <w:rPr>
          <w:rFonts w:cs="Times New Roman"/>
          <w:b/>
        </w:rPr>
        <w:t>Send out thank-you notes.</w:t>
      </w:r>
      <w:r w:rsidRPr="002E72EA">
        <w:rPr>
          <w:rFonts w:cs="Times New Roman"/>
        </w:rPr>
        <w:t xml:space="preserve"> Buy a box of inexpensive thank you notes and send one every week. Go deep, thanking not only the folks who have given you a present or done a favor for you, but also those whose love, support, friendship, laughter, energy or presence are important to you. </w:t>
      </w:r>
    </w:p>
    <w:p w:rsidR="003B49F2" w:rsidRPr="002E72EA" w:rsidRDefault="003B49F2" w:rsidP="003B49F2">
      <w:pPr>
        <w:pStyle w:val="ListParagraph"/>
        <w:numPr>
          <w:ilvl w:val="0"/>
          <w:numId w:val="4"/>
        </w:numPr>
        <w:ind w:left="360"/>
        <w:rPr>
          <w:rFonts w:cs="Times New Roman"/>
        </w:rPr>
      </w:pPr>
      <w:r w:rsidRPr="002E72EA">
        <w:rPr>
          <w:rFonts w:cs="Times New Roman"/>
          <w:b/>
        </w:rPr>
        <w:t>Make a “thank offering.”</w:t>
      </w:r>
      <w:r w:rsidRPr="002E72EA">
        <w:rPr>
          <w:rFonts w:cs="Times New Roman"/>
        </w:rPr>
        <w:t xml:space="preserve"> Express gratitude in a tangible way by making a contribution to your congregation or favorite church cause. Make the donation “just because,” or in honor or memory of a loved one, or on the occasion of a special event or blessing in your life. </w:t>
      </w:r>
    </w:p>
    <w:p w:rsidR="003B49F2" w:rsidRPr="005318CC" w:rsidRDefault="003B49F2" w:rsidP="003B49F2">
      <w:pPr>
        <w:rPr>
          <w:rFonts w:cs="Times New Roman"/>
        </w:rPr>
      </w:pPr>
      <w:r w:rsidRPr="005318CC">
        <w:rPr>
          <w:rFonts w:cs="Times New Roman"/>
        </w:rPr>
        <w:t xml:space="preserve">Adopt one or more of these exercises as a spiritual discipline and, with God’s help, you will develop the attitude of gratitude that will bring more satisfaction, greater happiness, spiritual depth and emotional maturity to your life. Blessings for 2018. </w:t>
      </w:r>
    </w:p>
    <w:p w:rsidR="003B49F2" w:rsidRDefault="003B49F2" w:rsidP="003B49F2">
      <w:pPr>
        <w:spacing w:after="0"/>
        <w:rPr>
          <w:rFonts w:ascii="Trebuchet MS" w:hAnsi="Trebuchet MS" w:cs="Times New Roman"/>
          <w:i/>
          <w:iCs/>
          <w:color w:val="000000"/>
          <w:sz w:val="27"/>
        </w:rPr>
      </w:pPr>
      <w:r w:rsidRPr="000B3E14">
        <w:rPr>
          <w:rFonts w:ascii="Trebuchet MS" w:hAnsi="Trebuchet MS" w:cs="Times New Roman"/>
          <w:i/>
          <w:iCs/>
          <w:color w:val="000000"/>
          <w:sz w:val="27"/>
        </w:rPr>
        <w:t>--Rob Blezard</w:t>
      </w:r>
    </w:p>
    <w:p w:rsidR="00DB75F0" w:rsidRPr="00DB75F0" w:rsidRDefault="003436B3" w:rsidP="00DA6626">
      <w:pPr>
        <w:spacing w:after="0"/>
        <w:rPr>
          <w:i/>
        </w:rPr>
      </w:pPr>
      <w:r>
        <w:rPr>
          <w:i/>
        </w:rPr>
        <w:t>Copyright © 201</w:t>
      </w:r>
      <w:r w:rsidR="003B49F2">
        <w:rPr>
          <w:i/>
        </w:rPr>
        <w:t>8</w:t>
      </w:r>
      <w:r>
        <w:rPr>
          <w:i/>
        </w:rPr>
        <w:t xml:space="preserve">, </w:t>
      </w:r>
      <w:r w:rsidRPr="00DB75F0">
        <w:rPr>
          <w:i/>
        </w:rPr>
        <w:t>Rev. Robert Blezard</w:t>
      </w:r>
      <w:r>
        <w:rPr>
          <w:i/>
        </w:rPr>
        <w:t>. Used by permission. Pastor</w:t>
      </w:r>
      <w:r w:rsidR="00DB75F0" w:rsidRPr="00DB75F0">
        <w:rPr>
          <w:i/>
        </w:rPr>
        <w:t xml:space="preserve"> Blezard </w:t>
      </w:r>
      <w:r w:rsidR="006972E5" w:rsidRPr="00DB75F0">
        <w:rPr>
          <w:i/>
        </w:rPr>
        <w:t xml:space="preserve">works as content editor for </w:t>
      </w:r>
      <w:hyperlink r:id="rId6" w:history="1">
        <w:r w:rsidR="006972E5" w:rsidRPr="00DB75F0">
          <w:rPr>
            <w:rStyle w:val="Hyperlink"/>
            <w:rFonts w:cstheme="minorBidi"/>
            <w:i/>
          </w:rPr>
          <w:t>www.stewardshipoflife.org</w:t>
        </w:r>
      </w:hyperlink>
      <w:r w:rsidR="006972E5">
        <w:t xml:space="preserve"> and </w:t>
      </w:r>
      <w:r w:rsidR="00DB75F0" w:rsidRPr="00DB75F0">
        <w:rPr>
          <w:i/>
        </w:rPr>
        <w:t>serves as an assistant to the bishop of the Lower Susquehanna Synod</w:t>
      </w:r>
      <w:r w:rsidR="006972E5">
        <w:rPr>
          <w:i/>
        </w:rPr>
        <w:t xml:space="preserve"> in Pennsylvania</w:t>
      </w:r>
      <w:r w:rsidR="00DB75F0" w:rsidRPr="00DB75F0">
        <w:rPr>
          <w:i/>
        </w:rPr>
        <w:t>.</w:t>
      </w:r>
    </w:p>
    <w:p w:rsidR="00DB75F0" w:rsidRDefault="00DB75F0" w:rsidP="00DA6626">
      <w:pPr>
        <w:spacing w:after="0"/>
      </w:pPr>
    </w:p>
    <w:p w:rsidR="00BA500C" w:rsidRDefault="00BA500C"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3"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3"/>
    <w:p w:rsidR="00E95872" w:rsidRDefault="00E95872" w:rsidP="00044400">
      <w:pPr>
        <w:spacing w:after="0"/>
        <w:rPr>
          <w:b/>
        </w:rPr>
      </w:pPr>
    </w:p>
    <w:p w:rsidR="00044400" w:rsidRPr="00143DE7" w:rsidRDefault="00044400" w:rsidP="00044400">
      <w:pPr>
        <w:spacing w:after="0"/>
        <w:rPr>
          <w:b/>
        </w:rPr>
      </w:pPr>
      <w:r w:rsidRPr="00143DE7">
        <w:rPr>
          <w:b/>
        </w:rPr>
        <w:t>The “think</w:t>
      </w:r>
      <w:r>
        <w:rPr>
          <w:b/>
        </w:rPr>
        <w:t xml:space="preserve"> it</w:t>
      </w:r>
      <w:r w:rsidRPr="00143DE7">
        <w:rPr>
          <w:b/>
        </w:rPr>
        <w:t>” resource</w:t>
      </w:r>
    </w:p>
    <w:p w:rsidR="00212216" w:rsidRPr="00212216" w:rsidRDefault="006F634B" w:rsidP="00212216">
      <w:pPr>
        <w:spacing w:after="0"/>
      </w:pPr>
      <w:hyperlink r:id="rId7" w:history="1">
        <w:r w:rsidR="00B6212E" w:rsidRPr="00B6212E">
          <w:rPr>
            <w:rStyle w:val="Hyperlink"/>
            <w:rFonts w:cstheme="minorBidi"/>
            <w:b/>
          </w:rPr>
          <w:t>Stewardship: More than Just Giving Away Money</w:t>
        </w:r>
      </w:hyperlink>
      <w:r w:rsidR="00F96C9A" w:rsidRPr="00505CE6">
        <w:rPr>
          <w:b/>
        </w:rPr>
        <w:t>:</w:t>
      </w:r>
      <w:r w:rsidR="00F96C9A">
        <w:t xml:space="preserve"> </w:t>
      </w:r>
      <w:r w:rsidR="00B6212E">
        <w:t>“Stewardship is another way of talking about ministry, and it would revolutionize ministry if people could think of it in terms of stewardship—that we are accountable to God for what we do and with what he has trusted to us,” says R. Paul Stevens in this Christianity Today interview. How would this paradigm shift revolutionize your ministry?</w:t>
      </w:r>
    </w:p>
    <w:p w:rsidR="002B3DB6" w:rsidRPr="00401AD4" w:rsidRDefault="002B3DB6"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212216" w:rsidRDefault="006F634B" w:rsidP="00212216">
      <w:pPr>
        <w:spacing w:after="0"/>
      </w:pPr>
      <w:hyperlink r:id="rId8" w:history="1">
        <w:r w:rsidR="00B6212E" w:rsidRPr="00B6212E">
          <w:rPr>
            <w:rStyle w:val="Hyperlink"/>
            <w:rFonts w:cstheme="minorBidi"/>
            <w:b/>
          </w:rPr>
          <w:t xml:space="preserve">Stewardship </w:t>
        </w:r>
        <w:r w:rsidR="00770753">
          <w:rPr>
            <w:rStyle w:val="Hyperlink"/>
            <w:rFonts w:cstheme="minorBidi"/>
            <w:b/>
          </w:rPr>
          <w:t>Basics</w:t>
        </w:r>
        <w:r w:rsidR="00B6212E" w:rsidRPr="00B6212E">
          <w:rPr>
            <w:rStyle w:val="Hyperlink"/>
            <w:rFonts w:cstheme="minorBidi"/>
            <w:b/>
          </w:rPr>
          <w:t xml:space="preserve"> Discussion Starters</w:t>
        </w:r>
      </w:hyperlink>
      <w:r w:rsidR="00772363">
        <w:rPr>
          <w:b/>
        </w:rPr>
        <w:t>:</w:t>
      </w:r>
      <w:r w:rsidR="00505CE6">
        <w:rPr>
          <w:b/>
        </w:rPr>
        <w:t xml:space="preserve"> </w:t>
      </w:r>
      <w:r w:rsidR="00770753">
        <w:t>In our hyper-consumeristic North America we can’t teach enough about faith and money.</w:t>
      </w:r>
      <w:r w:rsidR="00772363">
        <w:t xml:space="preserve"> </w:t>
      </w:r>
      <w:r w:rsidR="00770753">
        <w:t>We are bombarded by messages about money — not only from advertising, but also from media, friends, families, and so on. Church is often about the only place folks don’t hear about money. From the Anglican Church of Canada here is a series of simple class outlines you can use in just about any setting -- Sunday school, temple talks, workshops, adult Christian education, meeting devotions.</w:t>
      </w:r>
    </w:p>
    <w:p w:rsidR="00992591" w:rsidRPr="00212216" w:rsidRDefault="00992591" w:rsidP="00212216">
      <w:pPr>
        <w:spacing w:after="0"/>
      </w:pPr>
    </w:p>
    <w:p w:rsidR="00212216" w:rsidRDefault="00044400" w:rsidP="00212216">
      <w:pPr>
        <w:spacing w:after="0"/>
        <w:rPr>
          <w:b/>
        </w:rPr>
      </w:pPr>
      <w:r w:rsidRPr="00143DE7">
        <w:rPr>
          <w:b/>
        </w:rPr>
        <w:t xml:space="preserve">The </w:t>
      </w:r>
      <w:r>
        <w:rPr>
          <w:b/>
        </w:rPr>
        <w:t>“do it”</w:t>
      </w:r>
      <w:r w:rsidRPr="00143DE7">
        <w:rPr>
          <w:b/>
        </w:rPr>
        <w:t xml:space="preserve"> resource</w:t>
      </w:r>
    </w:p>
    <w:p w:rsidR="00886EA1" w:rsidRDefault="006F634B" w:rsidP="00886EA1">
      <w:pPr>
        <w:spacing w:after="0"/>
        <w:rPr>
          <w:rStyle w:val="Strong"/>
          <w:rFonts w:eastAsiaTheme="majorEastAsia"/>
        </w:rPr>
      </w:pPr>
      <w:hyperlink r:id="rId9" w:history="1">
        <w:r w:rsidR="00772363" w:rsidRPr="00772363">
          <w:rPr>
            <w:rStyle w:val="Hyperlink"/>
            <w:rFonts w:cstheme="minorBidi"/>
            <w:b/>
          </w:rPr>
          <w:t>A Manual for Year-Round Stewardship</w:t>
        </w:r>
      </w:hyperlink>
      <w:r w:rsidR="00505CE6">
        <w:t xml:space="preserve">: </w:t>
      </w:r>
      <w:r w:rsidR="00772363">
        <w:t>Everybody knows the best stewardship efforts take place 365 days a year, and this manual is designed to help congregational leaders to formulate a vision for year-round stewardship and create a plan for implementing it. Edited by now-retired ELCA Stewardship leader Eugene Grimm, the manual gathers together some of the best resources of the Evangelical Lutheran Church in America.</w:t>
      </w:r>
    </w:p>
    <w:p w:rsidR="00505CE6" w:rsidRPr="00212216" w:rsidRDefault="00505CE6" w:rsidP="00886EA1">
      <w:pPr>
        <w:spacing w:after="0"/>
      </w:pPr>
    </w:p>
    <w:p w:rsidR="004431B7" w:rsidRDefault="004431B7" w:rsidP="00DA6626">
      <w:pPr>
        <w:spacing w:after="0"/>
        <w:rPr>
          <w:b/>
        </w:rPr>
      </w:pPr>
      <w:r w:rsidRPr="004431B7">
        <w:rPr>
          <w:b/>
        </w:rPr>
        <w:t>The “preach it” resource</w:t>
      </w:r>
      <w:r w:rsidR="00477CD1">
        <w:rPr>
          <w:b/>
        </w:rPr>
        <w:t xml:space="preserve"> </w:t>
      </w:r>
    </w:p>
    <w:p w:rsidR="00772363" w:rsidRDefault="006F634B" w:rsidP="00772363">
      <w:pPr>
        <w:spacing w:after="0"/>
      </w:pPr>
      <w:hyperlink r:id="rId10" w:history="1">
        <w:r w:rsidR="00772363" w:rsidRPr="00772363">
          <w:rPr>
            <w:rStyle w:val="Hyperlink"/>
            <w:rFonts w:cstheme="minorBidi"/>
            <w:b/>
          </w:rPr>
          <w:t>Preaching Stewardship: Confessions of a Convert</w:t>
        </w:r>
      </w:hyperlink>
      <w:r w:rsidR="00772363">
        <w:t>:  – If you’re hesitant to talk about money in the pulpit, you’re definitely not alone. It’s a big taboo in a lot of congregations, and many preachers avoid it like the plague. In this insightful article David Lose, the noted author, speaker and scholar, describes the lessons that transformed him into a fan of talking about finances in church.</w:t>
      </w:r>
    </w:p>
    <w:p w:rsidR="00772363" w:rsidRDefault="00772363" w:rsidP="00DA6626">
      <w:pPr>
        <w:spacing w:after="0"/>
      </w:pPr>
    </w:p>
    <w:p w:rsidR="004431B7" w:rsidRDefault="006F634B" w:rsidP="00DA6626">
      <w:pPr>
        <w:spacing w:after="0"/>
      </w:pPr>
      <w:hyperlink r:id="rId11"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takes a look at stewardship implications in the week’s </w:t>
      </w:r>
      <w:r w:rsidR="008E0911">
        <w:t xml:space="preserve">Revised Common Lectionary </w:t>
      </w:r>
      <w:r w:rsidR="004431B7">
        <w:t>lessons.</w:t>
      </w:r>
    </w:p>
    <w:p w:rsidR="00DA6626" w:rsidRDefault="00DA6626"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DA6626" w:rsidRDefault="00DA6626" w:rsidP="00DA6626">
      <w:pPr>
        <w:spacing w:after="0"/>
        <w:rPr>
          <w:b/>
        </w:rPr>
      </w:pPr>
    </w:p>
    <w:p w:rsidR="00DA6626" w:rsidRDefault="006F634B" w:rsidP="00DA6626">
      <w:pPr>
        <w:spacing w:after="0"/>
      </w:pPr>
      <w:hyperlink r:id="rId12"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on stewardship in areas of congregational finance, individual finance, discipleship, education, preaching, creation care, and more.</w:t>
      </w:r>
    </w:p>
    <w:p w:rsidR="00DA6626" w:rsidRDefault="00DA6626" w:rsidP="00DA6626">
      <w:pPr>
        <w:spacing w:after="0"/>
      </w:pPr>
    </w:p>
    <w:p w:rsidR="00DA6626" w:rsidRDefault="006F634B" w:rsidP="00DA6626">
      <w:pPr>
        <w:spacing w:after="0"/>
      </w:pPr>
      <w:hyperlink r:id="rId13" w:history="1">
        <w:r w:rsidR="00DA6626" w:rsidRPr="00DA6626">
          <w:rPr>
            <w:rStyle w:val="Hyperlink"/>
            <w:rFonts w:cstheme="minorBidi"/>
            <w:b/>
          </w:rPr>
          <w:t>Center for Steward Leadership</w:t>
        </w:r>
      </w:hyperlink>
      <w:r w:rsidR="00DA6626">
        <w:t xml:space="preserve"> – Luther Seminary’s excellent website with lots of resources.</w:t>
      </w:r>
    </w:p>
    <w:p w:rsidR="003675DA" w:rsidRDefault="003675DA" w:rsidP="00DA6626">
      <w:pPr>
        <w:spacing w:after="0"/>
      </w:pPr>
    </w:p>
    <w:p w:rsidR="00DA6626" w:rsidRDefault="006F634B" w:rsidP="00DA6626">
      <w:pPr>
        <w:spacing w:after="0"/>
      </w:pPr>
      <w:hyperlink r:id="rId14" w:history="1">
        <w:r w:rsidR="009A7E56" w:rsidRPr="009A7E56">
          <w:rPr>
            <w:rStyle w:val="Hyperlink"/>
            <w:rFonts w:eastAsiaTheme="majorEastAsia" w:cstheme="minorBidi"/>
            <w:b/>
          </w:rPr>
          <w:t>The ELCA Foundation</w:t>
        </w:r>
      </w:hyperlink>
      <w:r w:rsidR="009A7E56">
        <w:t xml:space="preserve"> has resources at </w:t>
      </w:r>
      <w:r w:rsidR="009A7E56" w:rsidRPr="009A7E56">
        <w:rPr>
          <w:rFonts w:cs="Times New Roman"/>
        </w:rPr>
        <w:t>its website</w:t>
      </w:r>
      <w:r w:rsidR="009A7E56">
        <w:t xml:space="preserve">, as well as consultants who can meet with your congregational leaders to develop ideas and plans for long-term financial stability. </w:t>
      </w:r>
    </w:p>
    <w:p w:rsidR="009A7E56" w:rsidRDefault="009A7E56" w:rsidP="00DA6626">
      <w:pPr>
        <w:spacing w:after="0"/>
      </w:pPr>
    </w:p>
    <w:p w:rsidR="00DA6626" w:rsidRDefault="006F634B" w:rsidP="00DA6626">
      <w:pPr>
        <w:spacing w:after="0"/>
      </w:pPr>
      <w:hyperlink r:id="rId15" w:history="1">
        <w:r w:rsidR="00DA6626" w:rsidRPr="00DA6626">
          <w:rPr>
            <w:rStyle w:val="Hyperlink"/>
            <w:rFonts w:cstheme="minorBidi"/>
            <w:b/>
          </w:rPr>
          <w:t>Lower Susquehanna Synod Stewardship</w:t>
        </w:r>
      </w:hyperlink>
      <w:r w:rsidR="00DA6626">
        <w:t xml:space="preserve"> – You’ll find a selected group of great resources. </w:t>
      </w:r>
    </w:p>
    <w:p w:rsidR="009230F7" w:rsidRDefault="009230F7" w:rsidP="00DA6626">
      <w:pPr>
        <w:spacing w:after="0"/>
      </w:pPr>
    </w:p>
    <w:p w:rsidR="009230F7" w:rsidRDefault="009230F7" w:rsidP="00DA6626">
      <w:pPr>
        <w:spacing w:after="0"/>
      </w:pPr>
    </w:p>
    <w:p w:rsidR="006A3FD2" w:rsidRDefault="006A3FD2" w:rsidP="00DA6626">
      <w:pPr>
        <w:spacing w:after="0"/>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E6E"/>
    <w:rsid w:val="000009CD"/>
    <w:rsid w:val="00007402"/>
    <w:rsid w:val="00007CE4"/>
    <w:rsid w:val="00023421"/>
    <w:rsid w:val="0003295E"/>
    <w:rsid w:val="00044400"/>
    <w:rsid w:val="00052E5E"/>
    <w:rsid w:val="00070BB2"/>
    <w:rsid w:val="000769BA"/>
    <w:rsid w:val="00087BA5"/>
    <w:rsid w:val="000927D0"/>
    <w:rsid w:val="000A4A5D"/>
    <w:rsid w:val="000A6D42"/>
    <w:rsid w:val="000B3E14"/>
    <w:rsid w:val="000B3F57"/>
    <w:rsid w:val="000B51FF"/>
    <w:rsid w:val="000C5BCA"/>
    <w:rsid w:val="000D128D"/>
    <w:rsid w:val="000E2D38"/>
    <w:rsid w:val="000E3ACB"/>
    <w:rsid w:val="000F5487"/>
    <w:rsid w:val="0010115D"/>
    <w:rsid w:val="001027CD"/>
    <w:rsid w:val="00104104"/>
    <w:rsid w:val="001114A1"/>
    <w:rsid w:val="001171EF"/>
    <w:rsid w:val="001174BD"/>
    <w:rsid w:val="00143DE7"/>
    <w:rsid w:val="001450D7"/>
    <w:rsid w:val="00145FFF"/>
    <w:rsid w:val="001551BE"/>
    <w:rsid w:val="0016193B"/>
    <w:rsid w:val="00162051"/>
    <w:rsid w:val="00165BF9"/>
    <w:rsid w:val="0017029B"/>
    <w:rsid w:val="001708CA"/>
    <w:rsid w:val="00183048"/>
    <w:rsid w:val="00196E8B"/>
    <w:rsid w:val="00197A9F"/>
    <w:rsid w:val="001B5AC1"/>
    <w:rsid w:val="001C45EB"/>
    <w:rsid w:val="001D7EFE"/>
    <w:rsid w:val="001E6E15"/>
    <w:rsid w:val="00205542"/>
    <w:rsid w:val="002075E1"/>
    <w:rsid w:val="00212216"/>
    <w:rsid w:val="002122D0"/>
    <w:rsid w:val="002243D0"/>
    <w:rsid w:val="00233656"/>
    <w:rsid w:val="0024060B"/>
    <w:rsid w:val="00241E45"/>
    <w:rsid w:val="00243E99"/>
    <w:rsid w:val="00255CBD"/>
    <w:rsid w:val="00255FF5"/>
    <w:rsid w:val="002A1F54"/>
    <w:rsid w:val="002A2FED"/>
    <w:rsid w:val="002B3DB6"/>
    <w:rsid w:val="002C46C6"/>
    <w:rsid w:val="002D30A9"/>
    <w:rsid w:val="002D4858"/>
    <w:rsid w:val="002E0C0B"/>
    <w:rsid w:val="002F3049"/>
    <w:rsid w:val="002F46A2"/>
    <w:rsid w:val="002F4B04"/>
    <w:rsid w:val="002F6424"/>
    <w:rsid w:val="002F6D3B"/>
    <w:rsid w:val="003036FC"/>
    <w:rsid w:val="00323F7F"/>
    <w:rsid w:val="0032698E"/>
    <w:rsid w:val="00334393"/>
    <w:rsid w:val="003358F8"/>
    <w:rsid w:val="003436B3"/>
    <w:rsid w:val="00356BFB"/>
    <w:rsid w:val="00357603"/>
    <w:rsid w:val="00363482"/>
    <w:rsid w:val="003675DA"/>
    <w:rsid w:val="003845B0"/>
    <w:rsid w:val="00385AAC"/>
    <w:rsid w:val="003867E2"/>
    <w:rsid w:val="003B49F2"/>
    <w:rsid w:val="003B54F4"/>
    <w:rsid w:val="003B5E03"/>
    <w:rsid w:val="003C20CE"/>
    <w:rsid w:val="003D263D"/>
    <w:rsid w:val="003D3031"/>
    <w:rsid w:val="003D5E7A"/>
    <w:rsid w:val="003E158D"/>
    <w:rsid w:val="00401AD4"/>
    <w:rsid w:val="00412660"/>
    <w:rsid w:val="00416A2A"/>
    <w:rsid w:val="00421C48"/>
    <w:rsid w:val="004247DD"/>
    <w:rsid w:val="00443139"/>
    <w:rsid w:val="004431B7"/>
    <w:rsid w:val="00443747"/>
    <w:rsid w:val="0044696D"/>
    <w:rsid w:val="004533C7"/>
    <w:rsid w:val="00477CD1"/>
    <w:rsid w:val="0048012E"/>
    <w:rsid w:val="004960B5"/>
    <w:rsid w:val="00497BD0"/>
    <w:rsid w:val="004A13AF"/>
    <w:rsid w:val="004B12E6"/>
    <w:rsid w:val="004B7983"/>
    <w:rsid w:val="004D2A30"/>
    <w:rsid w:val="004D5C18"/>
    <w:rsid w:val="004E2E2F"/>
    <w:rsid w:val="004F2A9E"/>
    <w:rsid w:val="00505CE6"/>
    <w:rsid w:val="00525A71"/>
    <w:rsid w:val="005655DA"/>
    <w:rsid w:val="0057507D"/>
    <w:rsid w:val="00587EAB"/>
    <w:rsid w:val="00594969"/>
    <w:rsid w:val="00596879"/>
    <w:rsid w:val="005A0C7A"/>
    <w:rsid w:val="005A4922"/>
    <w:rsid w:val="005B0190"/>
    <w:rsid w:val="005B2786"/>
    <w:rsid w:val="005C23D2"/>
    <w:rsid w:val="005C3A2C"/>
    <w:rsid w:val="005D09D6"/>
    <w:rsid w:val="005D311A"/>
    <w:rsid w:val="005D31A7"/>
    <w:rsid w:val="005E1EF9"/>
    <w:rsid w:val="005F10CE"/>
    <w:rsid w:val="006053CF"/>
    <w:rsid w:val="00622720"/>
    <w:rsid w:val="00650B98"/>
    <w:rsid w:val="00650CAB"/>
    <w:rsid w:val="006646CA"/>
    <w:rsid w:val="00667E60"/>
    <w:rsid w:val="0067457E"/>
    <w:rsid w:val="006972E5"/>
    <w:rsid w:val="006A3FD2"/>
    <w:rsid w:val="006A6761"/>
    <w:rsid w:val="006A717B"/>
    <w:rsid w:val="006C0EEB"/>
    <w:rsid w:val="006C1196"/>
    <w:rsid w:val="006C1EA4"/>
    <w:rsid w:val="006C5637"/>
    <w:rsid w:val="006F634B"/>
    <w:rsid w:val="0070130B"/>
    <w:rsid w:val="0070272B"/>
    <w:rsid w:val="007104A3"/>
    <w:rsid w:val="00711216"/>
    <w:rsid w:val="007261EF"/>
    <w:rsid w:val="00734B77"/>
    <w:rsid w:val="00750999"/>
    <w:rsid w:val="0075214C"/>
    <w:rsid w:val="00753DBC"/>
    <w:rsid w:val="007619B5"/>
    <w:rsid w:val="0076597D"/>
    <w:rsid w:val="00770753"/>
    <w:rsid w:val="00772363"/>
    <w:rsid w:val="007724F5"/>
    <w:rsid w:val="00777555"/>
    <w:rsid w:val="007B535D"/>
    <w:rsid w:val="007D102E"/>
    <w:rsid w:val="007D3786"/>
    <w:rsid w:val="007E01C5"/>
    <w:rsid w:val="00802271"/>
    <w:rsid w:val="00806057"/>
    <w:rsid w:val="00807452"/>
    <w:rsid w:val="00814FFF"/>
    <w:rsid w:val="00817458"/>
    <w:rsid w:val="0083270B"/>
    <w:rsid w:val="00835224"/>
    <w:rsid w:val="00836B19"/>
    <w:rsid w:val="00843892"/>
    <w:rsid w:val="00850814"/>
    <w:rsid w:val="00853996"/>
    <w:rsid w:val="00867A3F"/>
    <w:rsid w:val="008749AB"/>
    <w:rsid w:val="00877E27"/>
    <w:rsid w:val="00886EA1"/>
    <w:rsid w:val="00886F60"/>
    <w:rsid w:val="008A0AE7"/>
    <w:rsid w:val="008A6A7E"/>
    <w:rsid w:val="008B7645"/>
    <w:rsid w:val="008C002B"/>
    <w:rsid w:val="008D22BA"/>
    <w:rsid w:val="008E0911"/>
    <w:rsid w:val="008F0362"/>
    <w:rsid w:val="008F2F59"/>
    <w:rsid w:val="00911EEE"/>
    <w:rsid w:val="009165D3"/>
    <w:rsid w:val="00917D80"/>
    <w:rsid w:val="009230F7"/>
    <w:rsid w:val="00924555"/>
    <w:rsid w:val="0092542E"/>
    <w:rsid w:val="00933204"/>
    <w:rsid w:val="00935476"/>
    <w:rsid w:val="009364B2"/>
    <w:rsid w:val="009533AF"/>
    <w:rsid w:val="00961700"/>
    <w:rsid w:val="00967BE5"/>
    <w:rsid w:val="00981239"/>
    <w:rsid w:val="00991CA0"/>
    <w:rsid w:val="0099231B"/>
    <w:rsid w:val="00992591"/>
    <w:rsid w:val="009A3D5C"/>
    <w:rsid w:val="009A4B37"/>
    <w:rsid w:val="009A7E56"/>
    <w:rsid w:val="009B5DDD"/>
    <w:rsid w:val="009B7774"/>
    <w:rsid w:val="009C2F83"/>
    <w:rsid w:val="009E087B"/>
    <w:rsid w:val="009E1770"/>
    <w:rsid w:val="009E3654"/>
    <w:rsid w:val="009F101B"/>
    <w:rsid w:val="00A00E41"/>
    <w:rsid w:val="00A126F1"/>
    <w:rsid w:val="00A33CB0"/>
    <w:rsid w:val="00A56855"/>
    <w:rsid w:val="00A5772E"/>
    <w:rsid w:val="00A63654"/>
    <w:rsid w:val="00A73D9C"/>
    <w:rsid w:val="00A757C4"/>
    <w:rsid w:val="00A76256"/>
    <w:rsid w:val="00A8534C"/>
    <w:rsid w:val="00A91A83"/>
    <w:rsid w:val="00A9270D"/>
    <w:rsid w:val="00AB40EE"/>
    <w:rsid w:val="00AD2FEC"/>
    <w:rsid w:val="00AE1FE6"/>
    <w:rsid w:val="00AE619C"/>
    <w:rsid w:val="00AF0442"/>
    <w:rsid w:val="00AF10DC"/>
    <w:rsid w:val="00AF65FD"/>
    <w:rsid w:val="00B03960"/>
    <w:rsid w:val="00B275CD"/>
    <w:rsid w:val="00B32399"/>
    <w:rsid w:val="00B32B76"/>
    <w:rsid w:val="00B45E6E"/>
    <w:rsid w:val="00B5029E"/>
    <w:rsid w:val="00B5621B"/>
    <w:rsid w:val="00B56FC8"/>
    <w:rsid w:val="00B6212E"/>
    <w:rsid w:val="00B917F7"/>
    <w:rsid w:val="00B926F7"/>
    <w:rsid w:val="00B96D17"/>
    <w:rsid w:val="00BA500C"/>
    <w:rsid w:val="00BB50BD"/>
    <w:rsid w:val="00BC11F1"/>
    <w:rsid w:val="00BC555B"/>
    <w:rsid w:val="00BF3009"/>
    <w:rsid w:val="00BF357C"/>
    <w:rsid w:val="00BF3992"/>
    <w:rsid w:val="00BF465E"/>
    <w:rsid w:val="00C111FB"/>
    <w:rsid w:val="00C21156"/>
    <w:rsid w:val="00C41F51"/>
    <w:rsid w:val="00C57C0D"/>
    <w:rsid w:val="00C6115A"/>
    <w:rsid w:val="00C80609"/>
    <w:rsid w:val="00C832B9"/>
    <w:rsid w:val="00C92402"/>
    <w:rsid w:val="00C924B2"/>
    <w:rsid w:val="00CB3F6D"/>
    <w:rsid w:val="00CD6383"/>
    <w:rsid w:val="00CE42F3"/>
    <w:rsid w:val="00CE6347"/>
    <w:rsid w:val="00D02024"/>
    <w:rsid w:val="00D05D5B"/>
    <w:rsid w:val="00D1694A"/>
    <w:rsid w:val="00D276D0"/>
    <w:rsid w:val="00D374E2"/>
    <w:rsid w:val="00D5797D"/>
    <w:rsid w:val="00D63F33"/>
    <w:rsid w:val="00D73637"/>
    <w:rsid w:val="00D7389C"/>
    <w:rsid w:val="00D73FBE"/>
    <w:rsid w:val="00D804C9"/>
    <w:rsid w:val="00D943EB"/>
    <w:rsid w:val="00DA2705"/>
    <w:rsid w:val="00DA6626"/>
    <w:rsid w:val="00DB75F0"/>
    <w:rsid w:val="00DC362A"/>
    <w:rsid w:val="00DC4511"/>
    <w:rsid w:val="00DC456E"/>
    <w:rsid w:val="00DC5ADF"/>
    <w:rsid w:val="00DE378C"/>
    <w:rsid w:val="00DF1B1A"/>
    <w:rsid w:val="00DF1D5A"/>
    <w:rsid w:val="00E01E82"/>
    <w:rsid w:val="00E11E39"/>
    <w:rsid w:val="00E15331"/>
    <w:rsid w:val="00E17492"/>
    <w:rsid w:val="00E2279A"/>
    <w:rsid w:val="00E24992"/>
    <w:rsid w:val="00E374D0"/>
    <w:rsid w:val="00E44A42"/>
    <w:rsid w:val="00E54485"/>
    <w:rsid w:val="00E57F59"/>
    <w:rsid w:val="00E61237"/>
    <w:rsid w:val="00E625E1"/>
    <w:rsid w:val="00E810A6"/>
    <w:rsid w:val="00E83B49"/>
    <w:rsid w:val="00E84C3E"/>
    <w:rsid w:val="00E91776"/>
    <w:rsid w:val="00E95872"/>
    <w:rsid w:val="00EB6424"/>
    <w:rsid w:val="00EB64D3"/>
    <w:rsid w:val="00EB711A"/>
    <w:rsid w:val="00ED4249"/>
    <w:rsid w:val="00ED6FE3"/>
    <w:rsid w:val="00EE7479"/>
    <w:rsid w:val="00EF447B"/>
    <w:rsid w:val="00F0519A"/>
    <w:rsid w:val="00F06A07"/>
    <w:rsid w:val="00F070A1"/>
    <w:rsid w:val="00F11FEA"/>
    <w:rsid w:val="00F37207"/>
    <w:rsid w:val="00F55A5C"/>
    <w:rsid w:val="00F57C25"/>
    <w:rsid w:val="00F613F2"/>
    <w:rsid w:val="00F64CC1"/>
    <w:rsid w:val="00F87401"/>
    <w:rsid w:val="00F96C9A"/>
    <w:rsid w:val="00FC13EF"/>
    <w:rsid w:val="00FC4333"/>
    <w:rsid w:val="00FC494E"/>
    <w:rsid w:val="00FC6FA9"/>
    <w:rsid w:val="00FD3B69"/>
    <w:rsid w:val="00FE0853"/>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rPr>
      <w:rFonts w:cstheme="minorBidi"/>
    </w:r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
    <w:name w:val="Unresolved Mention"/>
    <w:basedOn w:val="DefaultParagraphFont"/>
    <w:uiPriority w:val="99"/>
    <w:semiHidden/>
    <w:unhideWhenUsed/>
    <w:rsid w:val="00F96C9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ca/gifts/resources/sfl/qds/" TargetMode="External"/><Relationship Id="rId13" Type="http://schemas.openxmlformats.org/officeDocument/2006/relationships/hyperlink" Target="https://www.luthersem.edu/stewardship/" TargetMode="External"/><Relationship Id="rId3" Type="http://schemas.openxmlformats.org/officeDocument/2006/relationships/styles" Target="styles.xml"/><Relationship Id="rId7" Type="http://schemas.openxmlformats.org/officeDocument/2006/relationships/hyperlink" Target="http://www.christianitytoday.com/biblestudies/articles/churchhomeleadership/accountablegod.html" TargetMode="External"/><Relationship Id="rId12" Type="http://schemas.openxmlformats.org/officeDocument/2006/relationships/hyperlink" Target="http://www.stewardshipoflif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tewardshipoflife.org" TargetMode="External"/><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www.lss-elca.org/resources/stewardship/" TargetMode="External"/><Relationship Id="rId10" Type="http://schemas.openxmlformats.org/officeDocument/2006/relationships/hyperlink" Target="http://www.luthersem.edu/stewardship/default.aspx?m=6667&amp;post=4981" TargetMode="External"/><Relationship Id="rId4" Type="http://schemas.openxmlformats.org/officeDocument/2006/relationships/settings" Target="settings.xml"/><Relationship Id="rId9" Type="http://schemas.openxmlformats.org/officeDocument/2006/relationships/hyperlink" Target="https://stewardsheart.weebly.com/uploads/4/1/3/6/41363933/a_manual_for_year_round_stewardship.pdf" TargetMode="External"/><Relationship Id="rId14" Type="http://schemas.openxmlformats.org/officeDocument/2006/relationships/hyperlink" Target="https://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D141-8BA6-422F-9CDE-90294D9E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2016-07-31T00:42:00Z</cp:lastPrinted>
  <dcterms:created xsi:type="dcterms:W3CDTF">2017-12-21T02:15:00Z</dcterms:created>
  <dcterms:modified xsi:type="dcterms:W3CDTF">2017-12-21T02:17:00Z</dcterms:modified>
</cp:coreProperties>
</file>